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94BC" w14:textId="12CA5F40" w:rsidR="00A36227" w:rsidRPr="00633A5E" w:rsidRDefault="00A72EFF" w:rsidP="00633A5E">
      <w:r w:rsidRPr="00633A5E"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1387EDA6" wp14:editId="0E4731B4">
                <wp:simplePos x="0" y="0"/>
                <wp:positionH relativeFrom="column">
                  <wp:posOffset>1365885</wp:posOffset>
                </wp:positionH>
                <wp:positionV relativeFrom="paragraph">
                  <wp:posOffset>51435</wp:posOffset>
                </wp:positionV>
                <wp:extent cx="4340225" cy="445135"/>
                <wp:effectExtent l="0" t="0" r="22225" b="12065"/>
                <wp:wrapThrough wrapText="bothSides">
                  <wp:wrapPolygon edited="0">
                    <wp:start x="0" y="0"/>
                    <wp:lineTo x="0" y="21261"/>
                    <wp:lineTo x="21616" y="21261"/>
                    <wp:lineTo x="21616" y="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4451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571DEB" w14:textId="77777777" w:rsidR="00A36227" w:rsidRDefault="00A36227">
                            <w:pPr>
                              <w:pStyle w:val="Corpodetexto"/>
                              <w:spacing w:before="5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423A05A" w14:textId="24DA1DA9" w:rsidR="00A36227" w:rsidRPr="00A72EFF" w:rsidRDefault="009407ED" w:rsidP="00A72EF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2EFF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184CA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BERTURA DE MATRÍCULA – </w:t>
                            </w:r>
                            <w:r w:rsidR="001B2D80">
                              <w:rPr>
                                <w:b/>
                                <w:sz w:val="28"/>
                                <w:szCs w:val="28"/>
                              </w:rPr>
                              <w:t>COM</w:t>
                            </w:r>
                            <w:r w:rsidR="00184CA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RETIFICAÇÃO DE ÁREA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87ED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55pt;margin-top:4.05pt;width:341.75pt;height:35.05pt;z-index:48758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" filled="f" strokeweight=".72pt">
                <v:textbox inset="0,0,0,0">
                  <w:txbxContent>
                    <w:p w14:paraId="47571DEB" w14:textId="77777777" w:rsidR="00A36227" w:rsidRDefault="00A36227">
                      <w:pPr>
                        <w:pStyle w:val="Corpodetexto"/>
                        <w:spacing w:before="5"/>
                        <w:rPr>
                          <w:rFonts w:ascii="Times New Roman"/>
                          <w:sz w:val="17"/>
                        </w:rPr>
                      </w:pPr>
                    </w:p>
                    <w:p w14:paraId="7423A05A" w14:textId="24DA1DA9" w:rsidR="00A36227" w:rsidRPr="00A72EFF" w:rsidRDefault="009407ED" w:rsidP="00A72EF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72EFF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184CA3">
                        <w:rPr>
                          <w:b/>
                          <w:sz w:val="28"/>
                          <w:szCs w:val="28"/>
                        </w:rPr>
                        <w:t xml:space="preserve">BERTURA DE MATRÍCULA – </w:t>
                      </w:r>
                      <w:r w:rsidR="001B2D80">
                        <w:rPr>
                          <w:b/>
                          <w:sz w:val="28"/>
                          <w:szCs w:val="28"/>
                        </w:rPr>
                        <w:t>COM</w:t>
                      </w:r>
                      <w:r w:rsidR="00184CA3">
                        <w:rPr>
                          <w:b/>
                          <w:sz w:val="28"/>
                          <w:szCs w:val="28"/>
                        </w:rPr>
                        <w:t xml:space="preserve"> RETIFICAÇÃO DE ÁREA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64F89" w:rsidRPr="00633A5E">
        <w:rPr>
          <w:noProof/>
        </w:rPr>
        <w:drawing>
          <wp:inline distT="0" distB="0" distL="0" distR="0" wp14:anchorId="3936FEFE" wp14:editId="09857117">
            <wp:extent cx="1229096" cy="487689"/>
            <wp:effectExtent l="0" t="0" r="9525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64" cy="50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7ED" w:rsidRPr="00633A5E">
        <w:tab/>
      </w:r>
    </w:p>
    <w:p w14:paraId="60E0AF29" w14:textId="77777777" w:rsidR="00A36227" w:rsidRPr="00633A5E" w:rsidRDefault="00A36227" w:rsidP="00633A5E"/>
    <w:p w14:paraId="1FC0A801" w14:textId="77777777" w:rsidR="00702D76" w:rsidRPr="005C506C" w:rsidRDefault="00702D76" w:rsidP="00702D76">
      <w:pPr>
        <w:jc w:val="both"/>
        <w:rPr>
          <w:b/>
          <w:bCs/>
        </w:rPr>
      </w:pPr>
      <w:r w:rsidRPr="005C506C">
        <w:rPr>
          <w:b/>
          <w:bCs/>
        </w:rPr>
        <w:t>ILUSTRÍSSIMO SENHOR REGISTRADOR DO REGISTRO DE IMÓVEIS DE ALMIRANTE TAMANDARÉ/PR</w:t>
      </w:r>
    </w:p>
    <w:p w14:paraId="47A730B7" w14:textId="77777777" w:rsidR="00A36227" w:rsidRPr="00633A5E" w:rsidRDefault="00A36227" w:rsidP="00747A3B">
      <w:pPr>
        <w:jc w:val="both"/>
      </w:pPr>
    </w:p>
    <w:p w14:paraId="7404BD49" w14:textId="77777777" w:rsidR="00A36227" w:rsidRPr="00633A5E" w:rsidRDefault="00A36227" w:rsidP="00747A3B">
      <w:pPr>
        <w:jc w:val="both"/>
      </w:pPr>
    </w:p>
    <w:p w14:paraId="74DE8D6E" w14:textId="70A65851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>Nome completo:</w:t>
      </w:r>
      <w:r w:rsidR="00942505" w:rsidRPr="00633A5E">
        <w:tab/>
      </w:r>
    </w:p>
    <w:p w14:paraId="2AB0BA3C" w14:textId="22C78D14" w:rsidR="00A72EFF" w:rsidRPr="00633A5E" w:rsidRDefault="00A72EFF" w:rsidP="00747A3B">
      <w:pPr>
        <w:tabs>
          <w:tab w:val="left" w:leader="underscore" w:pos="9072"/>
        </w:tabs>
        <w:spacing w:line="360" w:lineRule="auto"/>
        <w:jc w:val="both"/>
      </w:pPr>
      <w:r w:rsidRPr="00633A5E">
        <w:t>Filiação:</w:t>
      </w:r>
      <w:r w:rsidR="00942505" w:rsidRPr="00633A5E">
        <w:tab/>
      </w:r>
    </w:p>
    <w:p w14:paraId="69663BE6" w14:textId="77777777" w:rsidR="0086537F" w:rsidRPr="00633A5E" w:rsidRDefault="0086537F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 xml:space="preserve">Nacionalidade: </w:t>
      </w:r>
      <w:r w:rsidRPr="00633A5E">
        <w:tab/>
        <w:t xml:space="preserve">Profissão: </w:t>
      </w:r>
      <w:r w:rsidRPr="00633A5E">
        <w:tab/>
      </w:r>
    </w:p>
    <w:p w14:paraId="1906DE02" w14:textId="21D828C8" w:rsidR="00A36227" w:rsidRPr="00633A5E" w:rsidRDefault="009407ED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>CPF/CNPJ:</w:t>
      </w:r>
      <w:r w:rsidR="00942505" w:rsidRPr="00633A5E">
        <w:tab/>
        <w:t xml:space="preserve"> </w:t>
      </w:r>
      <w:r w:rsidRPr="00633A5E">
        <w:t xml:space="preserve">RG: </w:t>
      </w:r>
      <w:r w:rsidR="00942505" w:rsidRPr="00633A5E">
        <w:tab/>
      </w:r>
    </w:p>
    <w:p w14:paraId="4402B363" w14:textId="77777777" w:rsidR="0086537F" w:rsidRPr="00633A5E" w:rsidRDefault="0086537F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Estado civil: </w:t>
      </w:r>
      <w:r w:rsidRPr="00633A5E">
        <w:tab/>
      </w:r>
    </w:p>
    <w:p w14:paraId="3811FF50" w14:textId="17B664AC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Endereço: </w:t>
      </w:r>
      <w:r w:rsidR="00942505" w:rsidRPr="00633A5E">
        <w:tab/>
      </w:r>
    </w:p>
    <w:p w14:paraId="3C069FFB" w14:textId="1C132164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E-mail: </w:t>
      </w:r>
      <w:r w:rsidR="00942505" w:rsidRPr="00633A5E">
        <w:tab/>
      </w:r>
    </w:p>
    <w:p w14:paraId="2112B94D" w14:textId="0110B3A6" w:rsidR="00A36227" w:rsidRPr="00633A5E" w:rsidRDefault="009407ED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>Telefone</w:t>
      </w:r>
      <w:r w:rsidR="00747A3B">
        <w:t>s</w:t>
      </w:r>
      <w:r w:rsidRPr="00633A5E">
        <w:t>:</w:t>
      </w:r>
      <w:r w:rsidR="0086537F">
        <w:tab/>
      </w:r>
      <w:r w:rsidRPr="00633A5E">
        <w:t xml:space="preserve"> </w:t>
      </w:r>
      <w:r w:rsidR="0086537F">
        <w:t>WhatsApp:</w:t>
      </w:r>
      <w:r w:rsidR="0086537F">
        <w:tab/>
      </w:r>
    </w:p>
    <w:p w14:paraId="665B7B96" w14:textId="77777777" w:rsidR="00A36227" w:rsidRPr="00633A5E" w:rsidRDefault="00A36227" w:rsidP="00747A3B">
      <w:pPr>
        <w:jc w:val="both"/>
      </w:pPr>
    </w:p>
    <w:p w14:paraId="4B394864" w14:textId="0A985084" w:rsidR="00633A5E" w:rsidRPr="00633A5E" w:rsidRDefault="009407ED" w:rsidP="006211CB">
      <w:pPr>
        <w:tabs>
          <w:tab w:val="left" w:leader="underscore" w:pos="6663"/>
        </w:tabs>
        <w:jc w:val="both"/>
      </w:pPr>
      <w:r w:rsidRPr="00633A5E">
        <w:t xml:space="preserve">Vem respeitosamente </w:t>
      </w:r>
      <w:r w:rsidR="00747A3B">
        <w:t>à presença de</w:t>
      </w:r>
      <w:r w:rsidRPr="00633A5E">
        <w:t xml:space="preserve"> V. Senhoria, </w:t>
      </w:r>
      <w:r w:rsidR="00747A3B">
        <w:t xml:space="preserve">requerer a </w:t>
      </w:r>
      <w:r w:rsidR="00184CA3" w:rsidRPr="00184CA3">
        <w:t>abertura de Matrícula nesta Serventia</w:t>
      </w:r>
      <w:r w:rsidR="006211CB" w:rsidRPr="00184CA3">
        <w:t>, nos termos do artigo 176, §§14</w:t>
      </w:r>
      <w:r w:rsidR="001B2D80">
        <w:t>,</w:t>
      </w:r>
      <w:r w:rsidR="001D1E43">
        <w:t xml:space="preserve"> </w:t>
      </w:r>
      <w:r w:rsidR="006211CB" w:rsidRPr="00184CA3">
        <w:t>15</w:t>
      </w:r>
      <w:r w:rsidR="001B2D80">
        <w:t xml:space="preserve"> e 16</w:t>
      </w:r>
      <w:r w:rsidR="006211CB" w:rsidRPr="00184CA3">
        <w:t>, da Lei n.º 6.015/73</w:t>
      </w:r>
      <w:r w:rsidR="00184CA3" w:rsidRPr="00184CA3">
        <w:t xml:space="preserve">, referente ao imóvel objeto da </w:t>
      </w:r>
      <w:r w:rsidRPr="00633A5E">
        <w:t>Matrícula</w:t>
      </w:r>
      <w:r w:rsidR="00942505" w:rsidRPr="00633A5E">
        <w:t>/Transcrição</w:t>
      </w:r>
      <w:r w:rsidRPr="00633A5E">
        <w:t xml:space="preserve"> nº: </w:t>
      </w:r>
      <w:r w:rsidR="00942505" w:rsidRPr="00633A5E">
        <w:tab/>
        <w:t>, do Registro de Imóveis de</w:t>
      </w:r>
    </w:p>
    <w:p w14:paraId="170451EC" w14:textId="5A5B91D0" w:rsidR="00633A5E" w:rsidRPr="00633A5E" w:rsidRDefault="00942505" w:rsidP="00747A3B">
      <w:pPr>
        <w:pStyle w:val="PargrafodaLista"/>
        <w:numPr>
          <w:ilvl w:val="0"/>
          <w:numId w:val="4"/>
        </w:numPr>
        <w:jc w:val="both"/>
      </w:pPr>
      <w:r w:rsidRPr="00633A5E">
        <w:t>Rio Branco do Sul</w:t>
      </w:r>
      <w:r w:rsidR="00633A5E" w:rsidRPr="00633A5E">
        <w:t>/PR</w:t>
      </w:r>
    </w:p>
    <w:p w14:paraId="6FE822D9" w14:textId="77777777" w:rsidR="004441F6" w:rsidRDefault="004441F6" w:rsidP="004441F6">
      <w:pPr>
        <w:pStyle w:val="PargrafodaLista"/>
        <w:numPr>
          <w:ilvl w:val="0"/>
          <w:numId w:val="4"/>
        </w:numPr>
        <w:jc w:val="both"/>
      </w:pPr>
      <w:r w:rsidRPr="00633A5E">
        <w:t>Colombo/PR</w:t>
      </w:r>
    </w:p>
    <w:p w14:paraId="32B33712" w14:textId="77777777" w:rsidR="00747A3B" w:rsidRDefault="00747A3B" w:rsidP="00747A3B">
      <w:pPr>
        <w:jc w:val="both"/>
      </w:pPr>
    </w:p>
    <w:p w14:paraId="72C64BC9" w14:textId="7B52A356" w:rsidR="006211CB" w:rsidRDefault="006211CB" w:rsidP="00747A3B">
      <w:pPr>
        <w:jc w:val="both"/>
      </w:pPr>
      <w:r w:rsidRPr="006211CB">
        <w:t>Requer, ainda, a realização de todas as averbações necessárias para a complementação da qualificação dos proprietários (especialidade subjetiva) e das características do imóvel (especialidade objetiva), conforme artigo 176, §§ 16 e 17, da Lei n.º 6.015/73.</w:t>
      </w:r>
    </w:p>
    <w:p w14:paraId="2C5103AB" w14:textId="3B06807A" w:rsidR="001B2D80" w:rsidRDefault="001B2D80" w:rsidP="00747A3B">
      <w:pPr>
        <w:jc w:val="both"/>
      </w:pPr>
    </w:p>
    <w:p w14:paraId="171F7320" w14:textId="6881ECDD" w:rsidR="001B2D80" w:rsidRDefault="001B2D80" w:rsidP="001B2D80">
      <w:pPr>
        <w:jc w:val="both"/>
      </w:pPr>
      <w:r w:rsidRPr="001B2D80">
        <w:t>Para complementar as características do imóvel, vem, na forma estabelecida no Artigo 213, inciso II, da Lei n. 6.015/73, requerer a </w:t>
      </w:r>
      <w:r w:rsidRPr="001B2D80">
        <w:rPr>
          <w:b/>
          <w:bCs/>
        </w:rPr>
        <w:t>RETIFICAÇÃO ADMINISTRATIVA DA ÁREA DO IMÓVEL</w:t>
      </w:r>
      <w:r w:rsidRPr="001B2D80">
        <w:t> de sua propriedade, para tanto expondo o seguinte:</w:t>
      </w:r>
    </w:p>
    <w:p w14:paraId="5B68D325" w14:textId="77777777" w:rsidR="001066E3" w:rsidRDefault="001066E3" w:rsidP="001B2D80">
      <w:pPr>
        <w:jc w:val="both"/>
      </w:pPr>
    </w:p>
    <w:p w14:paraId="7978320C" w14:textId="5F790BC1" w:rsidR="001B2D80" w:rsidRDefault="001B2D80" w:rsidP="001B2D80">
      <w:pPr>
        <w:pStyle w:val="PargrafodaLista"/>
        <w:numPr>
          <w:ilvl w:val="0"/>
          <w:numId w:val="8"/>
        </w:numPr>
        <w:jc w:val="both"/>
      </w:pPr>
      <w:r w:rsidRPr="001B2D80">
        <w:t>Não houve investida em áreas de terrenos vizinhos, consoante anuência na planta e memorial descritivo dos atuais proprietários dos imóveis lindeiros, com as suas respectivas firmas reconhecidas em Cartório.</w:t>
      </w:r>
    </w:p>
    <w:p w14:paraId="41C4D8BC" w14:textId="77777777" w:rsidR="001066E3" w:rsidRDefault="001066E3" w:rsidP="001066E3">
      <w:pPr>
        <w:pStyle w:val="PargrafodaLista"/>
        <w:ind w:left="720" w:firstLine="0"/>
        <w:jc w:val="both"/>
      </w:pPr>
    </w:p>
    <w:p w14:paraId="44EF8837" w14:textId="37BB742C" w:rsidR="001B2D80" w:rsidRDefault="001B2D80" w:rsidP="001B2D80">
      <w:pPr>
        <w:pStyle w:val="PargrafodaLista"/>
        <w:numPr>
          <w:ilvl w:val="0"/>
          <w:numId w:val="8"/>
        </w:numPr>
        <w:jc w:val="both"/>
      </w:pPr>
      <w:r w:rsidRPr="001B2D80">
        <w:t>Os requerentes e o profissional responsável pelo levantamento topográfico, o qual assina juntamente com eles este requerimento, declaram estar cientes que a veracidade das informações relativas aos confrontantes dos imóveis é responsabilidade exclusiva deles</w:t>
      </w:r>
      <w:r>
        <w:t>.</w:t>
      </w:r>
    </w:p>
    <w:p w14:paraId="04B269E6" w14:textId="77777777" w:rsidR="001066E3" w:rsidRDefault="001066E3" w:rsidP="001066E3">
      <w:pPr>
        <w:pStyle w:val="PargrafodaLista"/>
      </w:pPr>
    </w:p>
    <w:p w14:paraId="3100565E" w14:textId="1C4A3D67" w:rsidR="001B2D80" w:rsidRDefault="001B2D80" w:rsidP="001B2D80">
      <w:pPr>
        <w:pStyle w:val="PargrafodaLista"/>
        <w:numPr>
          <w:ilvl w:val="0"/>
          <w:numId w:val="8"/>
        </w:numPr>
        <w:jc w:val="both"/>
      </w:pPr>
      <w:r w:rsidRPr="001B2D80">
        <w:t xml:space="preserve">Declaram, ainda, ser conhecedores do teor do § 14 do Artigo 213 da Lei 6015/73, com a redação que lhe foi dada pela Lei 10.931 de 02 de agosto de 2.004, que diz: </w:t>
      </w:r>
      <w:r w:rsidRPr="001B2D80">
        <w:rPr>
          <w:i/>
          <w:iCs/>
        </w:rPr>
        <w:t>“Art. 213... §14 - Verificado a qualquer tempo não serem verdadeiros os fatos constantes do memorial descritivo, responderão os requerentes e o profissional que o elaborou pelos prejuízos causados, independentemente das sanções disciplinares e penais”</w:t>
      </w:r>
      <w:r w:rsidRPr="001B2D80">
        <w:t>.</w:t>
      </w:r>
    </w:p>
    <w:p w14:paraId="2BA94C23" w14:textId="77777777" w:rsidR="001066E3" w:rsidRDefault="001066E3" w:rsidP="001066E3">
      <w:pPr>
        <w:pStyle w:val="PargrafodaLista"/>
      </w:pPr>
    </w:p>
    <w:p w14:paraId="1A375155" w14:textId="2679483A" w:rsidR="001B2D80" w:rsidRDefault="001B2D80" w:rsidP="001B2D80">
      <w:pPr>
        <w:pStyle w:val="PargrafodaLista"/>
        <w:numPr>
          <w:ilvl w:val="0"/>
          <w:numId w:val="8"/>
        </w:numPr>
        <w:jc w:val="both"/>
      </w:pPr>
      <w:r w:rsidRPr="001B2D80">
        <w:t>Declaram, outrossim, sob as penas da lei, que não existem outros proprietários, titulares de direitos ou ainda possuidores de terrenos vizinhos e confrontantes com a propriedade ora retificada</w:t>
      </w:r>
      <w:r w:rsidR="00950918">
        <w:t>, além dos indicados no memorial descritivo e planta da retificação</w:t>
      </w:r>
      <w:r w:rsidRPr="001B2D80">
        <w:t>.</w:t>
      </w:r>
    </w:p>
    <w:p w14:paraId="17C3203F" w14:textId="33B8D765" w:rsidR="001B2D80" w:rsidRDefault="001B2D80" w:rsidP="00747A3B">
      <w:pPr>
        <w:jc w:val="both"/>
      </w:pPr>
    </w:p>
    <w:p w14:paraId="67DD638B" w14:textId="4EEDDF44" w:rsidR="00503234" w:rsidRPr="00633A5E" w:rsidRDefault="00503234" w:rsidP="00503234">
      <w:pPr>
        <w:jc w:val="both"/>
      </w:pPr>
      <w:r>
        <w:t>Declara-se, por fim, ciente</w:t>
      </w:r>
      <w:r w:rsidRPr="00633A5E">
        <w:t xml:space="preserve"> de que os dados são tratados de acordo com o regime jurídico da </w:t>
      </w:r>
      <w:r w:rsidRPr="00633A5E">
        <w:lastRenderedPageBreak/>
        <w:t>publicidade imobiliária, consoante o Art. 23, §§ 4° e 5°</w:t>
      </w:r>
      <w:r>
        <w:t>,</w:t>
      </w:r>
      <w:r w:rsidRPr="00633A5E">
        <w:t xml:space="preserve"> da Lei Federal n</w:t>
      </w:r>
      <w:r>
        <w:t>º</w:t>
      </w:r>
      <w:r w:rsidRPr="00633A5E">
        <w:t>. 13.709</w:t>
      </w:r>
      <w:r>
        <w:t>/2018</w:t>
      </w:r>
      <w:r w:rsidRPr="00633A5E">
        <w:t xml:space="preserve"> - LGPD.</w:t>
      </w:r>
    </w:p>
    <w:p w14:paraId="3ADA683B" w14:textId="77777777" w:rsidR="00503234" w:rsidRDefault="00503234" w:rsidP="00EA43E0">
      <w:pPr>
        <w:tabs>
          <w:tab w:val="left" w:leader="underscore" w:pos="8931"/>
        </w:tabs>
        <w:jc w:val="both"/>
      </w:pPr>
    </w:p>
    <w:p w14:paraId="78EF3B30" w14:textId="77777777" w:rsidR="00EA43E0" w:rsidRDefault="00EA43E0" w:rsidP="00EA43E0">
      <w:pPr>
        <w:jc w:val="center"/>
      </w:pPr>
    </w:p>
    <w:p w14:paraId="6442DC39" w14:textId="09C580EA" w:rsidR="00A36227" w:rsidRPr="00633A5E" w:rsidRDefault="00D64F89" w:rsidP="00EA43E0">
      <w:pPr>
        <w:jc w:val="center"/>
      </w:pPr>
      <w:r w:rsidRPr="00633A5E">
        <w:t>Almirante Tamandaré/PR</w:t>
      </w:r>
      <w:r w:rsidR="009407ED" w:rsidRPr="00633A5E">
        <w:t>,</w:t>
      </w:r>
      <w:r w:rsidR="00EA43E0">
        <w:t xml:space="preserve"> ______ de __________________ de _______.</w:t>
      </w:r>
    </w:p>
    <w:p w14:paraId="74075B42" w14:textId="77777777" w:rsidR="00A36227" w:rsidRPr="00633A5E" w:rsidRDefault="00A36227" w:rsidP="00747A3B">
      <w:pPr>
        <w:jc w:val="both"/>
      </w:pPr>
    </w:p>
    <w:p w14:paraId="1C46DB34" w14:textId="77777777" w:rsidR="00A36227" w:rsidRPr="00633A5E" w:rsidRDefault="00A36227" w:rsidP="00747A3B">
      <w:pPr>
        <w:jc w:val="both"/>
      </w:pPr>
    </w:p>
    <w:p w14:paraId="65541CA6" w14:textId="24B0F578" w:rsidR="00A36227" w:rsidRPr="00633A5E" w:rsidRDefault="00D64F89" w:rsidP="00747A3B">
      <w:pPr>
        <w:jc w:val="both"/>
      </w:pPr>
      <w:r w:rsidRPr="00633A5E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B72D72" wp14:editId="3A5D346C">
                <wp:simplePos x="0" y="0"/>
                <wp:positionH relativeFrom="page">
                  <wp:posOffset>2362200</wp:posOffset>
                </wp:positionH>
                <wp:positionV relativeFrom="paragraph">
                  <wp:posOffset>221615</wp:posOffset>
                </wp:positionV>
                <wp:extent cx="284988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9880" cy="1270"/>
                        </a:xfrm>
                        <a:custGeom>
                          <a:avLst/>
                          <a:gdLst>
                            <a:gd name="T0" fmla="+- 0 3720 3720"/>
                            <a:gd name="T1" fmla="*/ T0 w 4488"/>
                            <a:gd name="T2" fmla="+- 0 8208 3720"/>
                            <a:gd name="T3" fmla="*/ T2 w 4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8">
                              <a:moveTo>
                                <a:pt x="0" y="0"/>
                              </a:moveTo>
                              <a:lnTo>
                                <a:pt x="44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5D8CD" id="Freeform 2" o:spid="_x0000_s1026" style="position:absolute;margin-left:186pt;margin-top:17.45pt;width:22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" path="m,l4488,e" filled="f" strokeweight=".72pt">
                <v:path arrowok="t" o:connecttype="custom" o:connectlocs="0,0;2849880,0" o:connectangles="0,0"/>
                <w10:wrap type="topAndBottom" anchorx="page"/>
              </v:shape>
            </w:pict>
          </mc:Fallback>
        </mc:AlternateContent>
      </w:r>
    </w:p>
    <w:p w14:paraId="4A43D5EF" w14:textId="5196FB56" w:rsidR="00A36227" w:rsidRDefault="009407ED" w:rsidP="00306F30">
      <w:pPr>
        <w:jc w:val="center"/>
      </w:pPr>
      <w:r w:rsidRPr="00633A5E">
        <w:t>Assinatura do(a) requerente</w:t>
      </w:r>
      <w:r w:rsidR="00503234" w:rsidRPr="00306F30">
        <w:rPr>
          <w:rStyle w:val="Refdenotaderodap"/>
          <w:b/>
          <w:bCs/>
        </w:rPr>
        <w:footnoteReference w:id="1"/>
      </w:r>
    </w:p>
    <w:p w14:paraId="1280EFDF" w14:textId="77777777" w:rsidR="001B2D80" w:rsidRPr="00633A5E" w:rsidRDefault="001B2D80" w:rsidP="001B2D80">
      <w:pPr>
        <w:jc w:val="both"/>
      </w:pPr>
    </w:p>
    <w:p w14:paraId="777F0C3C" w14:textId="77777777" w:rsidR="001B2D80" w:rsidRPr="00633A5E" w:rsidRDefault="001B2D80" w:rsidP="001B2D80">
      <w:pPr>
        <w:jc w:val="both"/>
      </w:pPr>
    </w:p>
    <w:p w14:paraId="60054BE9" w14:textId="77777777" w:rsidR="001B2D80" w:rsidRPr="00633A5E" w:rsidRDefault="001B2D80" w:rsidP="001B2D80">
      <w:pPr>
        <w:jc w:val="both"/>
      </w:pPr>
      <w:r w:rsidRPr="00633A5E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C7534C" wp14:editId="14D38160">
                <wp:simplePos x="0" y="0"/>
                <wp:positionH relativeFrom="page">
                  <wp:posOffset>2362200</wp:posOffset>
                </wp:positionH>
                <wp:positionV relativeFrom="paragraph">
                  <wp:posOffset>221615</wp:posOffset>
                </wp:positionV>
                <wp:extent cx="284988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9880" cy="1270"/>
                        </a:xfrm>
                        <a:custGeom>
                          <a:avLst/>
                          <a:gdLst>
                            <a:gd name="T0" fmla="+- 0 3720 3720"/>
                            <a:gd name="T1" fmla="*/ T0 w 4488"/>
                            <a:gd name="T2" fmla="+- 0 8208 3720"/>
                            <a:gd name="T3" fmla="*/ T2 w 4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8">
                              <a:moveTo>
                                <a:pt x="0" y="0"/>
                              </a:moveTo>
                              <a:lnTo>
                                <a:pt x="44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A1DDC" id="Freeform 2" o:spid="_x0000_s1026" style="position:absolute;margin-left:186pt;margin-top:17.45pt;width:224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" path="m,l4488,e" filled="f" strokeweight=".72pt">
                <v:path arrowok="t" o:connecttype="custom" o:connectlocs="0,0;2849880,0" o:connectangles="0,0"/>
                <w10:wrap type="topAndBottom" anchorx="page"/>
              </v:shape>
            </w:pict>
          </mc:Fallback>
        </mc:AlternateContent>
      </w:r>
    </w:p>
    <w:p w14:paraId="463E1C0F" w14:textId="35505897" w:rsidR="001B2D80" w:rsidRPr="00633A5E" w:rsidRDefault="001B2D80" w:rsidP="001B2D80">
      <w:pPr>
        <w:jc w:val="center"/>
      </w:pPr>
      <w:r w:rsidRPr="00633A5E">
        <w:t xml:space="preserve">Assinatura do(a) </w:t>
      </w:r>
      <w:r>
        <w:t>responsável técnico</w:t>
      </w:r>
      <w:r w:rsidRPr="00306F30">
        <w:rPr>
          <w:rStyle w:val="Refdenotaderodap"/>
          <w:b/>
          <w:bCs/>
        </w:rPr>
        <w:footnoteReference w:id="2"/>
      </w:r>
    </w:p>
    <w:p w14:paraId="2834E44A" w14:textId="77777777" w:rsidR="001B2D80" w:rsidRPr="00633A5E" w:rsidRDefault="001B2D80" w:rsidP="00306F30">
      <w:pPr>
        <w:jc w:val="center"/>
      </w:pPr>
    </w:p>
    <w:sectPr w:rsidR="001B2D80" w:rsidRPr="00633A5E" w:rsidSect="00633A5E">
      <w:type w:val="continuous"/>
      <w:pgSz w:w="11920" w:h="1685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71C0" w14:textId="77777777" w:rsidR="004441F6" w:rsidRDefault="004441F6" w:rsidP="004441F6">
      <w:r>
        <w:separator/>
      </w:r>
    </w:p>
  </w:endnote>
  <w:endnote w:type="continuationSeparator" w:id="0">
    <w:p w14:paraId="2562AA17" w14:textId="77777777" w:rsidR="004441F6" w:rsidRDefault="004441F6" w:rsidP="0044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oyagiKouzanFontT">
    <w:altName w:val="Calibri"/>
    <w:charset w:val="00"/>
    <w:family w:val="auto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5E29" w14:textId="77777777" w:rsidR="004441F6" w:rsidRDefault="004441F6" w:rsidP="004441F6">
      <w:r>
        <w:separator/>
      </w:r>
    </w:p>
  </w:footnote>
  <w:footnote w:type="continuationSeparator" w:id="0">
    <w:p w14:paraId="177F48C0" w14:textId="77777777" w:rsidR="004441F6" w:rsidRDefault="004441F6" w:rsidP="004441F6">
      <w:r>
        <w:continuationSeparator/>
      </w:r>
    </w:p>
  </w:footnote>
  <w:footnote w:id="1">
    <w:p w14:paraId="6D536912" w14:textId="74F7C238" w:rsidR="00503234" w:rsidRPr="00812A0E" w:rsidRDefault="00503234" w:rsidP="00812A0E">
      <w:pPr>
        <w:pStyle w:val="Textodenotaderodap"/>
        <w:jc w:val="both"/>
        <w:rPr>
          <w:sz w:val="18"/>
          <w:szCs w:val="18"/>
        </w:rPr>
      </w:pPr>
      <w:r w:rsidRPr="00306F30">
        <w:rPr>
          <w:rStyle w:val="Refdenotaderodap"/>
          <w:b/>
          <w:bCs/>
          <w:sz w:val="18"/>
          <w:szCs w:val="18"/>
        </w:rPr>
        <w:footnoteRef/>
      </w:r>
      <w:r w:rsidRPr="00306F30">
        <w:rPr>
          <w:sz w:val="18"/>
          <w:szCs w:val="18"/>
        </w:rPr>
        <w:t xml:space="preserve"> Reconhecer a firma do(a) requerente. Se pessoa jurídica, apresentar prova de representação em nome do signatário</w:t>
      </w:r>
      <w:r w:rsidR="00C02321">
        <w:rPr>
          <w:sz w:val="18"/>
          <w:szCs w:val="18"/>
        </w:rPr>
        <w:t xml:space="preserve"> (certidão simplificada</w:t>
      </w:r>
      <w:r w:rsidR="00E63824">
        <w:rPr>
          <w:sz w:val="18"/>
          <w:szCs w:val="18"/>
        </w:rPr>
        <w:t>/</w:t>
      </w:r>
      <w:r w:rsidR="00C02321">
        <w:rPr>
          <w:sz w:val="18"/>
          <w:szCs w:val="18"/>
        </w:rPr>
        <w:t>específica</w:t>
      </w:r>
      <w:r w:rsidR="00E63824">
        <w:rPr>
          <w:sz w:val="18"/>
          <w:szCs w:val="18"/>
        </w:rPr>
        <w:t>/de breve relato</w:t>
      </w:r>
      <w:r w:rsidR="00C02321">
        <w:rPr>
          <w:sz w:val="18"/>
          <w:szCs w:val="18"/>
        </w:rPr>
        <w:t xml:space="preserve"> da empresa</w:t>
      </w:r>
      <w:r w:rsidR="00E63824">
        <w:rPr>
          <w:sz w:val="18"/>
          <w:szCs w:val="18"/>
        </w:rPr>
        <w:t>/sociedade/associação</w:t>
      </w:r>
      <w:r w:rsidR="00C02321">
        <w:rPr>
          <w:sz w:val="18"/>
          <w:szCs w:val="18"/>
        </w:rPr>
        <w:t>, expedida pela Junta Comercial</w:t>
      </w:r>
      <w:r w:rsidR="00E63824">
        <w:rPr>
          <w:sz w:val="18"/>
          <w:szCs w:val="18"/>
        </w:rPr>
        <w:t>/</w:t>
      </w:r>
      <w:r w:rsidR="005729F3">
        <w:rPr>
          <w:sz w:val="18"/>
          <w:szCs w:val="18"/>
        </w:rPr>
        <w:t>Registro Civil das Pessoas Jurídicas</w:t>
      </w:r>
      <w:r w:rsidR="00C02321">
        <w:rPr>
          <w:sz w:val="18"/>
          <w:szCs w:val="18"/>
        </w:rPr>
        <w:t>, acompanhada do último arquivamento e do contrato</w:t>
      </w:r>
      <w:r w:rsidR="00E63824">
        <w:rPr>
          <w:sz w:val="18"/>
          <w:szCs w:val="18"/>
        </w:rPr>
        <w:t>/estatuto</w:t>
      </w:r>
      <w:r w:rsidR="00C02321">
        <w:rPr>
          <w:sz w:val="18"/>
          <w:szCs w:val="18"/>
        </w:rPr>
        <w:t xml:space="preserve"> social</w:t>
      </w:r>
      <w:r w:rsidR="00E63824">
        <w:rPr>
          <w:sz w:val="18"/>
          <w:szCs w:val="18"/>
        </w:rPr>
        <w:t xml:space="preserve"> e ata de eleição</w:t>
      </w:r>
      <w:r w:rsidR="00C02321">
        <w:rPr>
          <w:sz w:val="18"/>
          <w:szCs w:val="18"/>
        </w:rPr>
        <w:t xml:space="preserve"> vigente na data da assinatura)</w:t>
      </w:r>
      <w:r w:rsidRPr="00306F30">
        <w:rPr>
          <w:sz w:val="18"/>
          <w:szCs w:val="18"/>
        </w:rPr>
        <w:t xml:space="preserve">. </w:t>
      </w:r>
    </w:p>
  </w:footnote>
  <w:footnote w:id="2">
    <w:p w14:paraId="1116EF88" w14:textId="336C9AF8" w:rsidR="001B2D80" w:rsidRPr="00812A0E" w:rsidRDefault="001B2D80" w:rsidP="001B2D80">
      <w:pPr>
        <w:pStyle w:val="Textodenotaderodap"/>
        <w:jc w:val="both"/>
        <w:rPr>
          <w:sz w:val="18"/>
          <w:szCs w:val="18"/>
        </w:rPr>
      </w:pPr>
      <w:r w:rsidRPr="00306F30">
        <w:rPr>
          <w:rStyle w:val="Refdenotaderodap"/>
          <w:b/>
          <w:bCs/>
          <w:sz w:val="18"/>
          <w:szCs w:val="18"/>
        </w:rPr>
        <w:footnoteRef/>
      </w:r>
      <w:r w:rsidRPr="00306F30">
        <w:rPr>
          <w:sz w:val="18"/>
          <w:szCs w:val="18"/>
        </w:rPr>
        <w:t xml:space="preserve"> Reconhecer a firma do(a) </w:t>
      </w:r>
      <w:r w:rsidR="001066E3">
        <w:rPr>
          <w:sz w:val="18"/>
          <w:szCs w:val="18"/>
        </w:rPr>
        <w:t>responsável técnico</w:t>
      </w:r>
      <w:r w:rsidRPr="00306F3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3D2"/>
    <w:multiLevelType w:val="hybridMultilevel"/>
    <w:tmpl w:val="6798881E"/>
    <w:lvl w:ilvl="0" w:tplc="D4A43BAA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160D"/>
    <w:multiLevelType w:val="hybridMultilevel"/>
    <w:tmpl w:val="5FD837E2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17C4"/>
    <w:multiLevelType w:val="hybridMultilevel"/>
    <w:tmpl w:val="09AEA94C"/>
    <w:lvl w:ilvl="0" w:tplc="B84254A8">
      <w:start w:val="1"/>
      <w:numFmt w:val="bullet"/>
      <w:lvlText w:val=""/>
      <w:lvlJc w:val="left"/>
      <w:pPr>
        <w:ind w:left="720" w:hanging="360"/>
      </w:pPr>
      <w:rPr>
        <w:rFonts w:ascii="Wingdings" w:eastAsia="Carlito" w:hAnsi="Wingdings" w:cs="Carlito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27306"/>
    <w:multiLevelType w:val="hybridMultilevel"/>
    <w:tmpl w:val="8050E9F8"/>
    <w:lvl w:ilvl="0" w:tplc="1F685F6E">
      <w:start w:val="1"/>
      <w:numFmt w:val="bullet"/>
      <w:lvlText w:val=""/>
      <w:lvlJc w:val="left"/>
      <w:pPr>
        <w:ind w:left="720" w:hanging="360"/>
      </w:pPr>
      <w:rPr>
        <w:rFonts w:ascii="Wingdings" w:eastAsia="Carlito" w:hAnsi="Wingdings" w:cs="Carlito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C0267"/>
    <w:multiLevelType w:val="hybridMultilevel"/>
    <w:tmpl w:val="A684C822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87B90"/>
    <w:multiLevelType w:val="hybridMultilevel"/>
    <w:tmpl w:val="49024AE6"/>
    <w:lvl w:ilvl="0" w:tplc="C02CCF6A">
      <w:numFmt w:val="bullet"/>
      <w:lvlText w:val="□"/>
      <w:lvlJc w:val="left"/>
      <w:pPr>
        <w:ind w:left="531" w:hanging="428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B232C0A0">
      <w:numFmt w:val="bullet"/>
      <w:lvlText w:val="•"/>
      <w:lvlJc w:val="left"/>
      <w:pPr>
        <w:ind w:left="1453" w:hanging="428"/>
      </w:pPr>
      <w:rPr>
        <w:rFonts w:hint="default"/>
        <w:lang w:val="pt-PT" w:eastAsia="en-US" w:bidi="ar-SA"/>
      </w:rPr>
    </w:lvl>
    <w:lvl w:ilvl="2" w:tplc="74FEAB36">
      <w:numFmt w:val="bullet"/>
      <w:lvlText w:val="•"/>
      <w:lvlJc w:val="left"/>
      <w:pPr>
        <w:ind w:left="2366" w:hanging="428"/>
      </w:pPr>
      <w:rPr>
        <w:rFonts w:hint="default"/>
        <w:lang w:val="pt-PT" w:eastAsia="en-US" w:bidi="ar-SA"/>
      </w:rPr>
    </w:lvl>
    <w:lvl w:ilvl="3" w:tplc="A38E2EFA">
      <w:numFmt w:val="bullet"/>
      <w:lvlText w:val="•"/>
      <w:lvlJc w:val="left"/>
      <w:pPr>
        <w:ind w:left="3279" w:hanging="428"/>
      </w:pPr>
      <w:rPr>
        <w:rFonts w:hint="default"/>
        <w:lang w:val="pt-PT" w:eastAsia="en-US" w:bidi="ar-SA"/>
      </w:rPr>
    </w:lvl>
    <w:lvl w:ilvl="4" w:tplc="ADC601F0">
      <w:numFmt w:val="bullet"/>
      <w:lvlText w:val="•"/>
      <w:lvlJc w:val="left"/>
      <w:pPr>
        <w:ind w:left="4192" w:hanging="428"/>
      </w:pPr>
      <w:rPr>
        <w:rFonts w:hint="default"/>
        <w:lang w:val="pt-PT" w:eastAsia="en-US" w:bidi="ar-SA"/>
      </w:rPr>
    </w:lvl>
    <w:lvl w:ilvl="5" w:tplc="CDEA4324">
      <w:numFmt w:val="bullet"/>
      <w:lvlText w:val="•"/>
      <w:lvlJc w:val="left"/>
      <w:pPr>
        <w:ind w:left="5105" w:hanging="428"/>
      </w:pPr>
      <w:rPr>
        <w:rFonts w:hint="default"/>
        <w:lang w:val="pt-PT" w:eastAsia="en-US" w:bidi="ar-SA"/>
      </w:rPr>
    </w:lvl>
    <w:lvl w:ilvl="6" w:tplc="31747F62">
      <w:numFmt w:val="bullet"/>
      <w:lvlText w:val="•"/>
      <w:lvlJc w:val="left"/>
      <w:pPr>
        <w:ind w:left="6018" w:hanging="428"/>
      </w:pPr>
      <w:rPr>
        <w:rFonts w:hint="default"/>
        <w:lang w:val="pt-PT" w:eastAsia="en-US" w:bidi="ar-SA"/>
      </w:rPr>
    </w:lvl>
    <w:lvl w:ilvl="7" w:tplc="63E4A51E">
      <w:numFmt w:val="bullet"/>
      <w:lvlText w:val="•"/>
      <w:lvlJc w:val="left"/>
      <w:pPr>
        <w:ind w:left="6931" w:hanging="428"/>
      </w:pPr>
      <w:rPr>
        <w:rFonts w:hint="default"/>
        <w:lang w:val="pt-PT" w:eastAsia="en-US" w:bidi="ar-SA"/>
      </w:rPr>
    </w:lvl>
    <w:lvl w:ilvl="8" w:tplc="E410F6C4">
      <w:numFmt w:val="bullet"/>
      <w:lvlText w:val="•"/>
      <w:lvlJc w:val="left"/>
      <w:pPr>
        <w:ind w:left="7844" w:hanging="428"/>
      </w:pPr>
      <w:rPr>
        <w:rFonts w:hint="default"/>
        <w:lang w:val="pt-PT" w:eastAsia="en-US" w:bidi="ar-SA"/>
      </w:rPr>
    </w:lvl>
  </w:abstractNum>
  <w:abstractNum w:abstractNumId="6" w15:restartNumberingAfterBreak="0">
    <w:nsid w:val="56EB4A37"/>
    <w:multiLevelType w:val="hybridMultilevel"/>
    <w:tmpl w:val="EEE8CA08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E01B8"/>
    <w:multiLevelType w:val="hybridMultilevel"/>
    <w:tmpl w:val="320669F6"/>
    <w:lvl w:ilvl="0" w:tplc="C02CCF6A">
      <w:numFmt w:val="bullet"/>
      <w:lvlText w:val="□"/>
      <w:lvlJc w:val="left"/>
      <w:pPr>
        <w:ind w:left="87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27"/>
    <w:rsid w:val="001066E3"/>
    <w:rsid w:val="00184CA3"/>
    <w:rsid w:val="001B2D80"/>
    <w:rsid w:val="001D1E43"/>
    <w:rsid w:val="00306F30"/>
    <w:rsid w:val="004441F6"/>
    <w:rsid w:val="00503234"/>
    <w:rsid w:val="005729F3"/>
    <w:rsid w:val="006211CB"/>
    <w:rsid w:val="00633A5E"/>
    <w:rsid w:val="006E5D39"/>
    <w:rsid w:val="00702D76"/>
    <w:rsid w:val="00747A3B"/>
    <w:rsid w:val="0075486F"/>
    <w:rsid w:val="00812A0E"/>
    <w:rsid w:val="0086537F"/>
    <w:rsid w:val="009407ED"/>
    <w:rsid w:val="00942505"/>
    <w:rsid w:val="00950918"/>
    <w:rsid w:val="00A36227"/>
    <w:rsid w:val="00A72EFF"/>
    <w:rsid w:val="00AA6021"/>
    <w:rsid w:val="00B81508"/>
    <w:rsid w:val="00B8344B"/>
    <w:rsid w:val="00C02321"/>
    <w:rsid w:val="00D17CD3"/>
    <w:rsid w:val="00D64F89"/>
    <w:rsid w:val="00E63824"/>
    <w:rsid w:val="00E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EB0A"/>
  <w15:docId w15:val="{E87BC205-E434-4464-9C87-BC626CA1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ind w:left="1165" w:right="1165"/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531" w:hanging="42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D64F89"/>
    <w:rPr>
      <w:rFonts w:ascii="Carlito" w:eastAsia="Carlito" w:hAnsi="Carlito" w:cs="Carlito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44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1F6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1F6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441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1F6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41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1F6"/>
    <w:rPr>
      <w:rFonts w:ascii="Carlito" w:eastAsia="Carlito" w:hAnsi="Carlito" w:cs="Carlito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441F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441F6"/>
    <w:rPr>
      <w:rFonts w:ascii="Carlito" w:eastAsia="Carlito" w:hAnsi="Carlito" w:cs="Carlito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4441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441F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441F6"/>
    <w:rPr>
      <w:rFonts w:ascii="Carlito" w:eastAsia="Carlito" w:hAnsi="Carlito" w:cs="Carlito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44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FDB6-255B-45A3-B4A2-AD862CE1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Matsuzawa</dc:creator>
  <cp:lastModifiedBy>alex do carmo</cp:lastModifiedBy>
  <cp:revision>4</cp:revision>
  <dcterms:created xsi:type="dcterms:W3CDTF">2023-06-01T13:16:00Z</dcterms:created>
  <dcterms:modified xsi:type="dcterms:W3CDTF">2023-06-01T14:35:00Z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2023-04-26T00:00:00Z</vt:filetime>
  </property>
</Properties>
</file>